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Bookman Old Style" w:hAnsi="Bookman Old Style"/>
          <w:b/>
          <w:sz w:val="32"/>
          <w:szCs w:val="32"/>
        </w:rPr>
      </w:pPr>
      <w:r w:rsidR="00B44946" w:rsidRPr="00B44946">
        <w:rPr>
          <w:rFonts w:ascii="Bookman Old Style" w:hAnsi="Bookman Old Style"/>
          <w:b/>
          <w:bCs/>
          <w:sz w:val="32"/>
          <w:szCs w:val="32"/>
        </w:rPr>
        <w:t>Co tu stojíte a hledíte k nebi?</w:t>
      </w:r>
    </w:p>
    <w:p>
      <w:pPr>
        <w:pStyle w:val="style0"/>
        <w:tabs>
          <w:tab w:val="left" w:leader="none" w:pos="3960"/>
        </w:tabs>
        <w:spacing w:after="0"/>
        <w:jc w:val="center"/>
        <w:rPr>
          <w:rFonts w:ascii="Bookman Old Style" w:hAnsi="Bookman Old Style"/>
          <w:i/>
          <w:sz w:val="32"/>
          <w:szCs w:val="32"/>
        </w:rPr>
      </w:pPr>
      <w:r>
        <w:rPr>
          <w:rFonts w:hAnsi="Bookman Old Style"/>
          <w:i/>
          <w:sz w:val="32"/>
          <w:szCs w:val="32"/>
          <w:lang w:val="en-US"/>
        </w:rPr>
        <w:t>-</w:t>
      </w:r>
      <w:r w:rsidR="00DF4364">
        <w:rPr>
          <w:rFonts w:ascii="Bookman Old Style" w:hAnsi="Bookman Old Style"/>
          <w:i/>
          <w:sz w:val="32"/>
          <w:szCs w:val="32"/>
        </w:rPr>
        <w:t>nanebevstoupení Páně-</w:t>
      </w:r>
    </w:p>
    <w:p>
      <w:pPr>
        <w:pStyle w:val="style0"/>
        <w:tabs>
          <w:tab w:val="left" w:leader="none" w:pos="3960"/>
        </w:tabs>
        <w:spacing w:after="120"/>
        <w:rPr>
          <w:rFonts w:ascii="Bookman Old Style" w:hAnsi="Bookman Old Style"/>
          <w:i/>
          <w:sz w:val="32"/>
          <w:szCs w:val="32"/>
        </w:rPr>
      </w:pPr>
      <w:r>
        <w:rPr>
          <w:rFonts w:ascii="Bookman Old Style" w:hAnsi="Bookman Old Style" w:hint="default"/>
          <w:b/>
          <w:sz w:val="32"/>
          <w:szCs w:val="32"/>
        </w:rPr>
        <w:t>Sk</w:t>
      </w:r>
      <w:r>
        <w:rPr>
          <w:rFonts w:ascii="Bookman Old Style" w:hAnsi="Bookman Old Style" w:hint="default"/>
          <w:b/>
          <w:sz w:val="32"/>
          <w:szCs w:val="32"/>
        </w:rPr>
        <w:t xml:space="preserve"> </w:t>
      </w:r>
      <w:r>
        <w:rPr>
          <w:rFonts w:ascii="Bookman Old Style" w:hAnsi="Bookman Old Style" w:hint="default"/>
          <w:b/>
          <w:sz w:val="32"/>
          <w:szCs w:val="32"/>
        </w:rPr>
        <w:t>1,1-14</w:t>
      </w:r>
    </w:p>
    <w:p>
      <w:pPr>
        <w:pStyle w:val="style0"/>
        <w:ind w:firstLine="360"/>
        <w:jc w:val="both"/>
        <w:rPr>
          <w:rFonts w:ascii="Bookman Old Style" w:hAnsi="Bookman Old Style"/>
          <w:sz w:val="32"/>
          <w:szCs w:val="32"/>
        </w:rPr>
      </w:pPr>
      <w:r w:rsidR="00B44946" w:rsidRPr="00B44946">
        <w:rPr>
          <w:rFonts w:ascii="Bookman Old Style" w:hAnsi="Bookman Old Style"/>
          <w:sz w:val="32"/>
          <w:szCs w:val="32"/>
        </w:rPr>
        <w:t>Mluvíme-li o nebi, nemusíme mít na mysli prostor, který se otevírá nad našimi hlavami, ve kterém se prohání naše modrá planeta. Nebe, to je pro biblické svědky (stejně jako pro milence) něco víc, než jen místo. Je to pro ně naprosto jiná, našimi smysly a naším myšlením nepostihnutelná skutečnost. Skute</w:t>
      </w:r>
      <w:r w:rsidR="00601C09">
        <w:rPr>
          <w:rFonts w:ascii="Bookman Old Style" w:hAnsi="Bookman Old Style"/>
          <w:sz w:val="32"/>
          <w:szCs w:val="32"/>
        </w:rPr>
        <w:t>čnost, která plně patří Bohu. Proto se n</w:t>
      </w:r>
      <w:r w:rsidR="00B44946" w:rsidRPr="00B44946">
        <w:rPr>
          <w:rFonts w:ascii="Bookman Old Style" w:hAnsi="Bookman Old Style"/>
          <w:sz w:val="32"/>
          <w:szCs w:val="32"/>
        </w:rPr>
        <w:t xml:space="preserve">edá </w:t>
      </w:r>
      <w:r w:rsidR="00601C09">
        <w:rPr>
          <w:rFonts w:ascii="Bookman Old Style" w:hAnsi="Bookman Old Style"/>
          <w:sz w:val="32"/>
          <w:szCs w:val="32"/>
        </w:rPr>
        <w:t>ř</w:t>
      </w:r>
      <w:r w:rsidR="00B44946" w:rsidRPr="00B44946">
        <w:rPr>
          <w:rFonts w:ascii="Bookman Old Style" w:hAnsi="Bookman Old Style"/>
          <w:sz w:val="32"/>
          <w:szCs w:val="32"/>
        </w:rPr>
        <w:t xml:space="preserve">íct, že by Bůh byl v nebi – </w:t>
      </w:r>
      <w:r w:rsidR="00601C09">
        <w:rPr>
          <w:rFonts w:ascii="Bookman Old Style" w:hAnsi="Bookman Old Style"/>
          <w:sz w:val="32"/>
          <w:szCs w:val="32"/>
        </w:rPr>
        <w:t>musí se to říci naopak</w:t>
      </w:r>
      <w:r w:rsidR="00B44946" w:rsidRPr="00B44946">
        <w:rPr>
          <w:rFonts w:ascii="Bookman Old Style" w:hAnsi="Bookman Old Style"/>
          <w:sz w:val="32"/>
          <w:szCs w:val="32"/>
        </w:rPr>
        <w:t xml:space="preserve"> – tam kde je Bůh, tam je nebe. </w:t>
      </w:r>
      <w:r w:rsidR="00601C09">
        <w:rPr>
          <w:rFonts w:ascii="Bookman Old Style" w:hAnsi="Bookman Old Style"/>
          <w:sz w:val="32"/>
          <w:szCs w:val="32"/>
        </w:rPr>
        <w:t>A t</w:t>
      </w:r>
      <w:r w:rsidR="00B44946" w:rsidRPr="00B44946">
        <w:rPr>
          <w:rFonts w:ascii="Bookman Old Style" w:hAnsi="Bookman Old Style"/>
          <w:sz w:val="32"/>
          <w:szCs w:val="32"/>
        </w:rPr>
        <w:t>ohle nebe je ten protějšek lidské existence, protějšek, který naším životům dává ukotvení a jistotu. Skutečnost rozhodující</w:t>
      </w:r>
      <w:r w:rsidR="00601C09">
        <w:rPr>
          <w:rFonts w:ascii="Bookman Old Style" w:hAnsi="Bookman Old Style"/>
          <w:sz w:val="32"/>
          <w:szCs w:val="32"/>
        </w:rPr>
        <w:t xml:space="preserve"> a určující vše ostatní. Opak k </w:t>
      </w:r>
      <w:r w:rsidR="00B44946" w:rsidRPr="00B44946">
        <w:rPr>
          <w:rFonts w:ascii="Bookman Old Style" w:hAnsi="Bookman Old Style"/>
          <w:sz w:val="32"/>
          <w:szCs w:val="32"/>
        </w:rPr>
        <w:t xml:space="preserve">pozemskosti a přízemnosti. Něco k čemu tak rádi vzhlížíme a co bychom chtěli mít tady na zemi. Nebesa, která se nedají zahlédnout z rakety, které může zahlédnout pouze víra. Do těchto nebes je Ježíš vzat. Čteme-li o nanebevstoupení či nanebevzetí, tak máme slyšet právě </w:t>
      </w:r>
      <w:r w:rsidR="002E03E4">
        <w:rPr>
          <w:rFonts w:ascii="Bookman Old Style" w:hAnsi="Bookman Old Style"/>
          <w:sz w:val="32"/>
          <w:szCs w:val="32"/>
        </w:rPr>
        <w:t xml:space="preserve">to </w:t>
      </w:r>
      <w:r w:rsidR="00B44946" w:rsidRPr="00B44946">
        <w:rPr>
          <w:rFonts w:ascii="Bookman Old Style" w:hAnsi="Bookman Old Style"/>
          <w:sz w:val="32"/>
          <w:szCs w:val="32"/>
        </w:rPr>
        <w:t>vyznání, že Ježíš patří na tuhle rozhodující Boží stranu. Patří do Boží sféry, která je pro náš život a pro naše jednání rozhodující. Stejně jako všechno, co z jeho života známe.</w:t>
      </w:r>
      <w:r w:rsidRPr="00B44946">
        <w:rPr>
          <w:rFonts w:hAnsi="Bookman Old Style"/>
          <w:sz w:val="32"/>
          <w:szCs w:val="32"/>
          <w:lang w:val="en-US"/>
        </w:rPr>
        <w:t xml:space="preserve"> </w:t>
      </w:r>
      <w:r w:rsidR="00B44946" w:rsidRPr="00B44946">
        <w:rPr>
          <w:rFonts w:ascii="Bookman Old Style" w:hAnsi="Bookman Old Style"/>
          <w:sz w:val="32"/>
          <w:szCs w:val="32"/>
        </w:rPr>
        <w:t>J</w:t>
      </w:r>
      <w:r w:rsidR="008C6550">
        <w:rPr>
          <w:rFonts w:ascii="Bookman Old Style" w:hAnsi="Bookman Old Style"/>
          <w:sz w:val="32"/>
          <w:szCs w:val="32"/>
        </w:rPr>
        <w:t>ežíš pronáší svá poslední slova</w:t>
      </w:r>
      <w:r w:rsidR="00B44946" w:rsidRPr="00B44946">
        <w:rPr>
          <w:rFonts w:ascii="Bookman Old Style" w:hAnsi="Bookman Old Style"/>
          <w:sz w:val="32"/>
          <w:szCs w:val="32"/>
        </w:rPr>
        <w:t xml:space="preserve"> a pak mizí – učedníci zírají za ním. A v tu chvíli se </w:t>
      </w:r>
      <w:r w:rsidR="008C6550">
        <w:rPr>
          <w:rFonts w:ascii="Bookman Old Style" w:hAnsi="Bookman Old Style"/>
          <w:sz w:val="32"/>
          <w:szCs w:val="32"/>
        </w:rPr>
        <w:t xml:space="preserve">vedle nich </w:t>
      </w:r>
      <w:r w:rsidR="00B44946" w:rsidRPr="00B44946">
        <w:rPr>
          <w:rFonts w:ascii="Bookman Old Style" w:hAnsi="Bookman Old Style"/>
          <w:sz w:val="32"/>
          <w:szCs w:val="32"/>
        </w:rPr>
        <w:t xml:space="preserve">ozývá ta otázka: </w:t>
      </w:r>
      <w:r w:rsidR="00B44946" w:rsidRPr="00B44946">
        <w:rPr>
          <w:rFonts w:ascii="Bookman Old Style" w:hAnsi="Bookman Old Style"/>
          <w:i/>
          <w:iCs/>
          <w:sz w:val="32"/>
          <w:szCs w:val="32"/>
        </w:rPr>
        <w:t>„Co tu stojíte a hledíte k nebi?“</w:t>
      </w:r>
    </w:p>
    <w:p>
      <w:pPr>
        <w:pStyle w:val="style0"/>
        <w:ind w:firstLine="360"/>
        <w:jc w:val="both"/>
        <w:rPr>
          <w:rFonts w:ascii="Bookman Old Style" w:hAnsi="Bookman Old Style"/>
          <w:iCs/>
          <w:sz w:val="32"/>
          <w:szCs w:val="32"/>
          <w:u w:val="single"/>
        </w:rPr>
      </w:pPr>
    </w:p>
    <w:p>
      <w:pPr>
        <w:pStyle w:val="style0"/>
        <w:ind w:firstLine="360"/>
        <w:jc w:val="both"/>
        <w:rPr>
          <w:rFonts w:ascii="Bookman Old Style" w:hAnsi="Bookman Old Style"/>
          <w:sz w:val="32"/>
          <w:szCs w:val="32"/>
        </w:rPr>
      </w:pPr>
      <w:r w:rsidR="008C6550" w:rsidRPr="008C6550">
        <w:rPr>
          <w:rFonts w:ascii="Bookman Old Style" w:hAnsi="Bookman Old Style"/>
          <w:iCs/>
          <w:sz w:val="32"/>
          <w:szCs w:val="32"/>
          <w:u w:val="single"/>
        </w:rPr>
        <w:t>Co tu stojíte a hledíte k nebi</w:t>
      </w:r>
      <w:r w:rsidR="008C6550" w:rsidRPr="008C6550">
        <w:rPr>
          <w:rFonts w:ascii="Bookman Old Style" w:hAnsi="Bookman Old Style"/>
          <w:sz w:val="32"/>
          <w:szCs w:val="32"/>
          <w:u w:val="single"/>
        </w:rPr>
        <w:t>.</w:t>
      </w:r>
      <w:r w:rsidR="008C6550" w:rsidRPr="008C6550">
        <w:rPr>
          <w:rFonts w:ascii="Bookman Old Style" w:hAnsi="Bookman Old Style"/>
          <w:sz w:val="32"/>
          <w:szCs w:val="32"/>
        </w:rPr>
        <w:t xml:space="preserve"> </w:t>
      </w:r>
      <w:r w:rsidR="00B44946" w:rsidRPr="00B44946">
        <w:rPr>
          <w:rFonts w:ascii="Bookman Old Style" w:hAnsi="Bookman Old Style"/>
          <w:sz w:val="32"/>
          <w:szCs w:val="32"/>
        </w:rPr>
        <w:t>Jako</w:t>
      </w:r>
      <w:r w:rsidR="008C6550">
        <w:rPr>
          <w:rFonts w:ascii="Bookman Old Style" w:hAnsi="Bookman Old Style"/>
          <w:sz w:val="32"/>
          <w:szCs w:val="32"/>
        </w:rPr>
        <w:t>,</w:t>
      </w:r>
      <w:r w:rsidR="00B44946" w:rsidRPr="00B44946">
        <w:rPr>
          <w:rFonts w:ascii="Bookman Old Style" w:hAnsi="Bookman Old Style"/>
          <w:sz w:val="32"/>
          <w:szCs w:val="32"/>
        </w:rPr>
        <w:t xml:space="preserve"> kdyby učedníci museli být vytrženi z nějakého náboženského tran</w:t>
      </w:r>
      <w:r w:rsidR="008C6550">
        <w:rPr>
          <w:rFonts w:ascii="Bookman Old Style" w:hAnsi="Bookman Old Style"/>
          <w:sz w:val="32"/>
          <w:szCs w:val="32"/>
        </w:rPr>
        <w:t>s</w:t>
      </w:r>
      <w:r w:rsidR="00B44946" w:rsidRPr="00B44946">
        <w:rPr>
          <w:rFonts w:ascii="Bookman Old Style" w:hAnsi="Bookman Old Style"/>
          <w:sz w:val="32"/>
          <w:szCs w:val="32"/>
        </w:rPr>
        <w:t>u či co. Hlavu vztyčenou k nebi – on už tam vlastně Ježíš není, ale oni stále hledí – jako kdyby je tam něco přitahovalo, chtěli ještě něco zahlédnout. Už není co, ale jejich oči by chtěli proniknout skrze mraky. Prohlédnout tajemství, které se snad za nimi ukrývá. Mužové v bílém je musí probudit a odkázat do patřičných mezí (stejně jako kdysi ženy u hrobu). Musí je vrátit z</w:t>
      </w:r>
      <w:r w:rsidR="008C6550">
        <w:rPr>
          <w:rFonts w:ascii="Bookman Old Style" w:hAnsi="Bookman Old Style"/>
          <w:sz w:val="32"/>
          <w:szCs w:val="32"/>
        </w:rPr>
        <w:t xml:space="preserve">pátky do reality, zpátky na zem </w:t>
      </w:r>
      <w:r>
        <w:rPr>
          <w:rFonts w:hAnsi="Bookman Old Style"/>
          <w:sz w:val="32"/>
          <w:szCs w:val="32"/>
          <w:lang w:val="en-US"/>
        </w:rPr>
        <w:t>...</w:t>
      </w:r>
      <w:r w:rsidR="00B44946" w:rsidRPr="00B44946">
        <w:rPr>
          <w:rFonts w:ascii="Bookman Old Style" w:hAnsi="Bookman Old Style"/>
          <w:sz w:val="32"/>
          <w:szCs w:val="32"/>
        </w:rPr>
        <w:t xml:space="preserve"> </w:t>
      </w:r>
      <w:r w:rsidR="00B44946" w:rsidRPr="00B44946">
        <w:rPr>
          <w:rFonts w:ascii="Bookman Old Style" w:hAnsi="Bookman Old Style"/>
          <w:i/>
          <w:iCs/>
          <w:sz w:val="32"/>
          <w:szCs w:val="32"/>
        </w:rPr>
        <w:t>Co tu stojíte a hledíte k nebi?</w:t>
      </w:r>
    </w:p>
    <w:p>
      <w:pPr>
        <w:pStyle w:val="style0"/>
        <w:ind w:firstLine="360"/>
        <w:jc w:val="both"/>
        <w:rPr>
          <w:rFonts w:ascii="Bookman Old Style" w:hAnsi="Bookman Old Style"/>
          <w:sz w:val="32"/>
          <w:szCs w:val="32"/>
        </w:rPr>
      </w:pPr>
    </w:p>
    <w:p>
      <w:pPr>
        <w:pStyle w:val="style0"/>
        <w:ind w:firstLine="360"/>
        <w:jc w:val="both"/>
        <w:rPr>
          <w:rFonts w:ascii="Bookman Old Style" w:hAnsi="Bookman Old Style"/>
          <w:sz w:val="32"/>
          <w:szCs w:val="32"/>
        </w:rPr>
      </w:pPr>
      <w:r w:rsidR="008C6550">
        <w:rPr>
          <w:rFonts w:ascii="Bookman Old Style" w:hAnsi="Bookman Old Style"/>
          <w:sz w:val="32"/>
          <w:szCs w:val="32"/>
        </w:rPr>
        <w:t>Když si dnes</w:t>
      </w:r>
      <w:r w:rsidR="00B44946" w:rsidRPr="00B44946">
        <w:rPr>
          <w:rFonts w:ascii="Bookman Old Style" w:hAnsi="Bookman Old Style"/>
          <w:sz w:val="32"/>
          <w:szCs w:val="32"/>
        </w:rPr>
        <w:t xml:space="preserve"> při</w:t>
      </w:r>
      <w:r w:rsidR="008C6550">
        <w:rPr>
          <w:rFonts w:ascii="Bookman Old Style" w:hAnsi="Bookman Old Style"/>
          <w:sz w:val="32"/>
          <w:szCs w:val="32"/>
        </w:rPr>
        <w:t>pomínáme nanebevstoupení Páně, n</w:t>
      </w:r>
      <w:r w:rsidR="00B44946" w:rsidRPr="00B44946">
        <w:rPr>
          <w:rFonts w:ascii="Bookman Old Style" w:hAnsi="Bookman Old Style"/>
          <w:sz w:val="32"/>
          <w:szCs w:val="32"/>
        </w:rPr>
        <w:t>epodobáme se tak trochu těm učedníkům, kteří hledí do nebe – a vlastně přitom hledí do prázdna? Dívají se tam, kde nic neuvidí, kde je už jenom mrak, který Krista definitivně skryl? Nechceme tu proniknout k tajemství, které není pro nás, kterému stejně nemůžeme porozumět? A do kterého nám koneckonců vůbec nic nemusí být?</w:t>
      </w:r>
    </w:p>
    <w:p>
      <w:pPr>
        <w:pStyle w:val="style0"/>
        <w:ind w:firstLine="360"/>
        <w:jc w:val="both"/>
        <w:rPr>
          <w:rFonts w:ascii="Bookman Old Style" w:hAnsi="Bookman Old Style"/>
          <w:sz w:val="32"/>
          <w:szCs w:val="32"/>
        </w:rPr>
      </w:pPr>
    </w:p>
    <w:p>
      <w:pPr>
        <w:pStyle w:val="style0"/>
        <w:ind w:firstLine="360"/>
        <w:jc w:val="both"/>
        <w:rPr>
          <w:rFonts w:ascii="Bookman Old Style" w:hAnsi="Bookman Old Style"/>
          <w:sz w:val="32"/>
          <w:szCs w:val="32"/>
        </w:rPr>
      </w:pPr>
      <w:r w:rsidR="00B44946" w:rsidRPr="00B44946">
        <w:rPr>
          <w:rFonts w:ascii="Bookman Old Style" w:hAnsi="Bookman Old Style"/>
          <w:sz w:val="32"/>
          <w:szCs w:val="32"/>
        </w:rPr>
        <w:t xml:space="preserve">Čteme-li jednotlivé zprávy o konci Ježíšova „pozemského“ přebývání mezi lidmi, vidíme tu velkou rozmanitost – to, co se dělo po ukřižování je zahaleno mlhou. Nedá se to vyjádřit jedním slovem, nedá se to popsat z jednoho pohledu. Nedá se to zaznamenat do nějakých historických </w:t>
      </w:r>
      <w:r w:rsidR="002441C0">
        <w:rPr>
          <w:rFonts w:ascii="Bookman Old Style" w:hAnsi="Bookman Old Style"/>
          <w:sz w:val="32"/>
          <w:szCs w:val="32"/>
        </w:rPr>
        <w:t>faktů</w:t>
      </w:r>
      <w:r w:rsidR="00B44946" w:rsidRPr="00B44946">
        <w:rPr>
          <w:rFonts w:ascii="Bookman Old Style" w:hAnsi="Bookman Old Style"/>
          <w:sz w:val="32"/>
          <w:szCs w:val="32"/>
        </w:rPr>
        <w:t xml:space="preserve">, dá se o tom mluvit jen v obrazech či podobenstvích. Ježíš </w:t>
      </w:r>
      <w:r w:rsidR="002441C0">
        <w:rPr>
          <w:rFonts w:ascii="Bookman Old Style" w:hAnsi="Bookman Old Style"/>
          <w:sz w:val="32"/>
          <w:szCs w:val="32"/>
        </w:rPr>
        <w:t>někde</w:t>
      </w:r>
      <w:r w:rsidR="00B44946" w:rsidRPr="00B44946">
        <w:rPr>
          <w:rFonts w:ascii="Bookman Old Style" w:hAnsi="Bookman Old Style"/>
          <w:sz w:val="32"/>
          <w:szCs w:val="32"/>
        </w:rPr>
        <w:t xml:space="preserve"> najednou je, a najednou zase není. Každý evangelista to podává trochu jinak. Nicméně v jednom se shodují. Ježíšův odchod ze světa je spojen s výzvou ke svědectví: </w:t>
      </w:r>
      <w:r w:rsidR="002441C0">
        <w:rPr>
          <w:rFonts w:ascii="Bookman Old Style" w:hAnsi="Bookman Old Style"/>
          <w:i/>
          <w:iCs/>
          <w:sz w:val="32"/>
          <w:szCs w:val="32"/>
        </w:rPr>
        <w:t>B</w:t>
      </w:r>
      <w:r w:rsidR="00B44946" w:rsidRPr="00B44946">
        <w:rPr>
          <w:rFonts w:ascii="Bookman Old Style" w:hAnsi="Bookman Old Style"/>
          <w:i/>
          <w:iCs/>
          <w:sz w:val="32"/>
          <w:szCs w:val="32"/>
        </w:rPr>
        <w:t xml:space="preserve">udete mi svědky v Jeruzalémě a v celém Judsku, Samařsku a až na sám konec země. </w:t>
      </w:r>
      <w:r w:rsidR="00B44946" w:rsidRPr="00B44946">
        <w:rPr>
          <w:rFonts w:ascii="Bookman Old Style" w:hAnsi="Bookman Old Style"/>
          <w:sz w:val="32"/>
          <w:szCs w:val="32"/>
        </w:rPr>
        <w:t>To je hlavní zvěst svátku nanebevstoupení. Ne snaha odhalit, kam že to vlastně Ježíš odešel.</w:t>
      </w:r>
      <w:r w:rsidR="002441C0">
        <w:rPr>
          <w:rFonts w:ascii="Bookman Old Style" w:hAnsi="Bookman Old Style"/>
          <w:sz w:val="32"/>
          <w:szCs w:val="32"/>
        </w:rPr>
        <w:t xml:space="preserve"> Ale co máme dělat my, kteří jsme s Kristem spojili svůj život.</w:t>
      </w:r>
    </w:p>
    <w:p>
      <w:pPr>
        <w:pStyle w:val="style0"/>
        <w:ind w:firstLine="360"/>
        <w:jc w:val="both"/>
        <w:rPr>
          <w:rFonts w:ascii="Bookman Old Style" w:hAnsi="Bookman Old Style"/>
          <w:sz w:val="32"/>
          <w:szCs w:val="32"/>
        </w:rPr>
      </w:pPr>
    </w:p>
    <w:p>
      <w:pPr>
        <w:pStyle w:val="style0"/>
        <w:ind w:firstLine="360"/>
        <w:jc w:val="both"/>
        <w:rPr>
          <w:rFonts w:ascii="Bookman Old Style" w:hAnsi="Bookman Old Style"/>
          <w:sz w:val="32"/>
          <w:szCs w:val="32"/>
        </w:rPr>
      </w:pPr>
      <w:r w:rsidR="00B44946" w:rsidRPr="00B44946">
        <w:rPr>
          <w:rFonts w:ascii="Bookman Old Style" w:hAnsi="Bookman Old Style"/>
          <w:sz w:val="32"/>
          <w:szCs w:val="32"/>
        </w:rPr>
        <w:t xml:space="preserve">Snad nejvýrazněji to podává evangelista Lukáš. Nestačí mu k tomu zmínka na konci </w:t>
      </w:r>
      <w:r w:rsidR="002441C0">
        <w:rPr>
          <w:rFonts w:ascii="Bookman Old Style" w:hAnsi="Bookman Old Style"/>
          <w:sz w:val="32"/>
          <w:szCs w:val="32"/>
        </w:rPr>
        <w:t xml:space="preserve">jeho </w:t>
      </w:r>
      <w:r w:rsidR="00B44946" w:rsidRPr="00B44946">
        <w:rPr>
          <w:rFonts w:ascii="Bookman Old Style" w:hAnsi="Bookman Old Style"/>
          <w:sz w:val="32"/>
          <w:szCs w:val="32"/>
        </w:rPr>
        <w:t>evangelia. Musí ještě napsat celou další knihu – Skutky apoštolské. Nanebevstoupení je přechodem mezi oběm</w:t>
      </w:r>
      <w:r w:rsidR="002441C0">
        <w:rPr>
          <w:rFonts w:ascii="Bookman Old Style" w:hAnsi="Bookman Old Style"/>
          <w:sz w:val="32"/>
          <w:szCs w:val="32"/>
        </w:rPr>
        <w:t>a díly. Nanebevstoupením kniha S</w:t>
      </w:r>
      <w:r w:rsidR="00B44946" w:rsidRPr="00B44946">
        <w:rPr>
          <w:rFonts w:ascii="Bookman Old Style" w:hAnsi="Bookman Old Style"/>
          <w:sz w:val="32"/>
          <w:szCs w:val="32"/>
        </w:rPr>
        <w:t>kutků</w:t>
      </w:r>
      <w:r w:rsidR="002441C0">
        <w:rPr>
          <w:rFonts w:ascii="Bookman Old Style" w:hAnsi="Bookman Old Style"/>
          <w:sz w:val="32"/>
          <w:szCs w:val="32"/>
        </w:rPr>
        <w:t xml:space="preserve"> začíná. Evangelium – první díl Lukáš </w:t>
      </w:r>
      <w:r w:rsidR="00B44946" w:rsidRPr="00B44946">
        <w:rPr>
          <w:rFonts w:ascii="Bookman Old Style" w:hAnsi="Bookman Old Style"/>
          <w:sz w:val="32"/>
          <w:szCs w:val="32"/>
        </w:rPr>
        <w:t xml:space="preserve">napsal o tom, jak to všechno začalo. Počátek působení Ježíše Krista. Když byl Ježíš na zemi. A tady </w:t>
      </w:r>
      <w:r w:rsidR="002441C0">
        <w:rPr>
          <w:rFonts w:ascii="Bookman Old Style" w:hAnsi="Bookman Old Style"/>
          <w:sz w:val="32"/>
          <w:szCs w:val="32"/>
        </w:rPr>
        <w:t>máme</w:t>
      </w:r>
      <w:r w:rsidR="00B44946" w:rsidRPr="00B44946">
        <w:rPr>
          <w:rFonts w:ascii="Bookman Old Style" w:hAnsi="Bookman Old Style"/>
          <w:sz w:val="32"/>
          <w:szCs w:val="32"/>
        </w:rPr>
        <w:t xml:space="preserve"> druhý díl. Jak to všechno pokračovalo a pokračuje. Ježíš na nebi a církev na zemi. Jeden příběh vedle druhého, jak Ježíš působí skrze své učedníky. Jak se svědčí od Jeruzaléma až na samý konec světa. Tu službou chudým vdovám, tu vyučováním, kázáním, misií, sbírkou na chudé – někdy dokonce mučednictvím. </w:t>
      </w:r>
    </w:p>
    <w:p>
      <w:pPr>
        <w:pStyle w:val="style0"/>
        <w:ind w:firstLine="360"/>
        <w:jc w:val="both"/>
        <w:rPr>
          <w:rFonts w:ascii="Bookman Old Style" w:hAnsi="Bookman Old Style"/>
          <w:sz w:val="32"/>
          <w:szCs w:val="32"/>
          <w:u w:val="single"/>
        </w:rPr>
      </w:pPr>
    </w:p>
    <w:p>
      <w:pPr>
        <w:pStyle w:val="style0"/>
        <w:ind w:firstLine="360"/>
        <w:jc w:val="both"/>
        <w:rPr>
          <w:rFonts w:ascii="Bookman Old Style" w:hAnsi="Bookman Old Style"/>
          <w:sz w:val="32"/>
          <w:szCs w:val="32"/>
        </w:rPr>
      </w:pPr>
      <w:r w:rsidR="00B44946" w:rsidRPr="00012D0A">
        <w:rPr>
          <w:rFonts w:ascii="Bookman Old Style" w:hAnsi="Bookman Old Style"/>
          <w:sz w:val="32"/>
          <w:szCs w:val="32"/>
          <w:u w:val="single"/>
        </w:rPr>
        <w:t>Nanebevstoupení je mezník</w:t>
      </w:r>
      <w:r w:rsidR="00B44946" w:rsidRPr="00B44946">
        <w:rPr>
          <w:rFonts w:ascii="Bookman Old Style" w:hAnsi="Bookman Old Style"/>
          <w:sz w:val="32"/>
          <w:szCs w:val="32"/>
        </w:rPr>
        <w:t xml:space="preserve"> – doteď jste se mohli dívat. Doteď jste mohli čerpat. Ježíš chodil, kázal evangelium, uzdravoval, přinášel pokoj. Byli jste u toho, směli jste zažít vzkříšení, těch úžasných 40 dní, kdy se z nevěřících Tomášů stávali věřící Tomášové. Jenže s tím je konec </w:t>
      </w:r>
      <w:r w:rsidR="00DA1BD5">
        <w:rPr>
          <w:rFonts w:ascii="Bookman Old Style" w:hAnsi="Bookman Old Style"/>
          <w:sz w:val="32"/>
          <w:szCs w:val="32"/>
        </w:rPr>
        <w:t>–</w:t>
      </w:r>
      <w:r w:rsidR="00B44946" w:rsidRPr="00B44946">
        <w:rPr>
          <w:rFonts w:ascii="Bookman Old Style" w:hAnsi="Bookman Old Style"/>
          <w:sz w:val="32"/>
          <w:szCs w:val="32"/>
        </w:rPr>
        <w:t xml:space="preserve"> představení skončilo. Jděte domů a vyprávějte o tom. Co tu ještě koukáte na kulisy. Teď už nic neuvidíte. Ježíš byl vzat, už se s ním nikdo nesetkáte tak, jako se setkáváte mezi sebou. Ta doba skončila. Je č</w:t>
      </w:r>
      <w:r w:rsidR="00AF43D1">
        <w:rPr>
          <w:rFonts w:ascii="Bookman Old Style" w:hAnsi="Bookman Old Style"/>
          <w:sz w:val="32"/>
          <w:szCs w:val="32"/>
        </w:rPr>
        <w:t>as jít dál. Tohle divadlo nekon</w:t>
      </w:r>
      <w:r w:rsidR="00B44946" w:rsidRPr="00B44946">
        <w:rPr>
          <w:rFonts w:ascii="Bookman Old Style" w:hAnsi="Bookman Old Style"/>
          <w:sz w:val="32"/>
          <w:szCs w:val="32"/>
        </w:rPr>
        <w:t>čí tím, že spadne opona. Právě naopak – opona padá právě proto, abyste vy mohli pokračovat v tom, co se začalo. Kvůli tomu se vlastně hrálo – abyste zahlédli scénář, pochopili pointu a záměr režiséra. Teď už hrajte sami.</w:t>
      </w:r>
    </w:p>
    <w:p>
      <w:pPr>
        <w:pStyle w:val="style0"/>
        <w:ind w:firstLine="360"/>
        <w:jc w:val="both"/>
        <w:rPr>
          <w:rFonts w:ascii="Bookman Old Style" w:hAnsi="Bookman Old Style"/>
          <w:sz w:val="32"/>
          <w:szCs w:val="32"/>
        </w:rPr>
      </w:pPr>
    </w:p>
    <w:p>
      <w:pPr>
        <w:pStyle w:val="style0"/>
        <w:ind w:firstLine="360"/>
        <w:jc w:val="both"/>
        <w:rPr>
          <w:rFonts w:ascii="Bookman Old Style" w:hAnsi="Bookman Old Style"/>
          <w:sz w:val="32"/>
          <w:szCs w:val="32"/>
        </w:rPr>
      </w:pPr>
      <w:r w:rsidR="00B44946" w:rsidRPr="00B44946">
        <w:rPr>
          <w:rFonts w:ascii="Bookman Old Style" w:hAnsi="Bookman Old Style"/>
          <w:sz w:val="32"/>
          <w:szCs w:val="32"/>
        </w:rPr>
        <w:t>Jak často stojíme na místě a pěstujeme si svoji zbožnost, připomínáme si biblické příběhy, poctivě chodíme do shromáždění – hlavu máme v nebi – nic proti – člověk musí někde načerpat, ale nezůstáváme pouze při tom? Nestává se z toho prázdné hledění někam do mraků, kde už Kristus dávno není? Víra není nějaké hledění do nebes. Právě naopak – víra je věc velice pozemská. Obrací se k zemi, ke světu, k lidem a tam působí. O tom svědčí i ten jakoby nadpozemsky zázračný příběh o nanebevzetí.</w:t>
      </w:r>
    </w:p>
    <w:p>
      <w:pPr>
        <w:pStyle w:val="style0"/>
        <w:ind w:firstLine="360"/>
        <w:jc w:val="both"/>
        <w:rPr>
          <w:rFonts w:ascii="Bookman Old Style" w:hAnsi="Bookman Old Style"/>
          <w:sz w:val="32"/>
          <w:szCs w:val="32"/>
        </w:rPr>
      </w:pPr>
    </w:p>
    <w:p>
      <w:pPr>
        <w:pStyle w:val="style0"/>
        <w:ind w:firstLine="360"/>
        <w:jc w:val="both"/>
        <w:rPr>
          <w:rFonts w:ascii="Bookman Old Style" w:hAnsi="Bookman Old Style"/>
          <w:sz w:val="32"/>
          <w:szCs w:val="32"/>
        </w:rPr>
      </w:pPr>
      <w:r w:rsidR="00B44946" w:rsidRPr="00B44946">
        <w:rPr>
          <w:rFonts w:ascii="Bookman Old Style" w:hAnsi="Bookman Old Style"/>
          <w:sz w:val="32"/>
          <w:szCs w:val="32"/>
        </w:rPr>
        <w:t>Muži v bílém chtějí učedníky nasměrovat do budoucnosti, ke Kristovu příchodu. Nedívejte se Ježíšovi na záda, nezůstávejte při pohledu do minulosti, ale vězte, že přijde. Na to se připravujte a k tomu napněte svoje síly. Žijete v čase, kdy je Kristus pryč. A vy máte vyplnit to období</w:t>
      </w:r>
      <w:r w:rsidR="00DA1BD5">
        <w:rPr>
          <w:rFonts w:ascii="Bookman Old Style" w:hAnsi="Bookman Old Style"/>
          <w:sz w:val="32"/>
          <w:szCs w:val="32"/>
        </w:rPr>
        <w:t>,</w:t>
      </w:r>
      <w:r w:rsidR="00B44946" w:rsidRPr="00B44946">
        <w:rPr>
          <w:rFonts w:ascii="Bookman Old Style" w:hAnsi="Bookman Old Style"/>
          <w:sz w:val="32"/>
          <w:szCs w:val="32"/>
        </w:rPr>
        <w:t xml:space="preserve"> než přijde. Jak dlouho to bude trvat, nevíte a vlastně vám to může být jedno. Důležité je, že víte, co máte dělat. Znáte jeho vůli a o to teď jde.</w:t>
      </w:r>
    </w:p>
    <w:p>
      <w:pPr>
        <w:pStyle w:val="style0"/>
        <w:ind w:firstLine="360"/>
        <w:jc w:val="both"/>
        <w:rPr>
          <w:rFonts w:ascii="Bookman Old Style" w:hAnsi="Bookman Old Style"/>
          <w:i/>
          <w:iCs/>
          <w:sz w:val="32"/>
          <w:szCs w:val="32"/>
          <w:u w:val="single"/>
        </w:rPr>
      </w:pPr>
    </w:p>
    <w:p>
      <w:pPr>
        <w:pStyle w:val="style0"/>
        <w:ind w:firstLine="360"/>
        <w:jc w:val="both"/>
        <w:rPr>
          <w:rFonts w:ascii="Bookman Old Style" w:hAnsi="Bookman Old Style"/>
          <w:sz w:val="32"/>
          <w:szCs w:val="32"/>
        </w:rPr>
      </w:pPr>
      <w:r w:rsidR="00B44946" w:rsidRPr="00012D0A">
        <w:rPr>
          <w:rFonts w:ascii="Bookman Old Style" w:hAnsi="Bookman Old Style"/>
          <w:i/>
          <w:iCs/>
          <w:sz w:val="32"/>
          <w:szCs w:val="32"/>
          <w:u w:val="single"/>
        </w:rPr>
        <w:t>Buďte my svědky</w:t>
      </w:r>
      <w:r w:rsidR="00B44946" w:rsidRPr="00B44946">
        <w:rPr>
          <w:rFonts w:ascii="Bookman Old Style" w:hAnsi="Bookman Old Style"/>
          <w:i/>
          <w:iCs/>
          <w:sz w:val="32"/>
          <w:szCs w:val="32"/>
        </w:rPr>
        <w:t xml:space="preserve"> až na sám konec světa. </w:t>
      </w:r>
      <w:r w:rsidR="00B44946" w:rsidRPr="00B44946">
        <w:rPr>
          <w:rFonts w:ascii="Bookman Old Style" w:hAnsi="Bookman Old Style"/>
          <w:sz w:val="32"/>
          <w:szCs w:val="32"/>
        </w:rPr>
        <w:t xml:space="preserve">Nemusíme hned myslet na domorodce kdesi v Africe, konec světa můžeme mít hned za humny. U sousedních domovních dveří. </w:t>
      </w:r>
      <w:r w:rsidR="00012D0A">
        <w:rPr>
          <w:rFonts w:ascii="Bookman Old Style" w:hAnsi="Bookman Old Style"/>
          <w:sz w:val="32"/>
          <w:szCs w:val="32"/>
        </w:rPr>
        <w:t>Konec našeho světa je vždycky tam, kde končí naděje. T</w:t>
      </w:r>
      <w:r w:rsidR="00B44946" w:rsidRPr="00B44946">
        <w:rPr>
          <w:rFonts w:ascii="Bookman Old Style" w:hAnsi="Bookman Old Style"/>
          <w:sz w:val="32"/>
          <w:szCs w:val="32"/>
        </w:rPr>
        <w:t>am kde skončil rozhovor</w:t>
      </w:r>
      <w:r w:rsidR="00012D0A">
        <w:rPr>
          <w:rFonts w:ascii="Bookman Old Style" w:hAnsi="Bookman Old Style"/>
          <w:sz w:val="32"/>
          <w:szCs w:val="32"/>
        </w:rPr>
        <w:t xml:space="preserve"> a vztah. T</w:t>
      </w:r>
      <w:r w:rsidR="00B44946" w:rsidRPr="00B44946">
        <w:rPr>
          <w:rFonts w:ascii="Bookman Old Style" w:hAnsi="Bookman Old Style"/>
          <w:sz w:val="32"/>
          <w:szCs w:val="32"/>
        </w:rPr>
        <w:t>am</w:t>
      </w:r>
      <w:r w:rsidR="00012D0A">
        <w:rPr>
          <w:rFonts w:ascii="Bookman Old Style" w:hAnsi="Bookman Old Style"/>
          <w:sz w:val="32"/>
          <w:szCs w:val="32"/>
        </w:rPr>
        <w:t>,</w:t>
      </w:r>
      <w:r w:rsidR="00B44946" w:rsidRPr="00B44946">
        <w:rPr>
          <w:rFonts w:ascii="Bookman Old Style" w:hAnsi="Bookman Old Style"/>
          <w:sz w:val="32"/>
          <w:szCs w:val="32"/>
        </w:rPr>
        <w:t xml:space="preserve"> kde skončilo</w:t>
      </w:r>
      <w:r w:rsidR="00012D0A">
        <w:rPr>
          <w:rFonts w:ascii="Bookman Old Style" w:hAnsi="Bookman Old Style"/>
          <w:sz w:val="32"/>
          <w:szCs w:val="32"/>
        </w:rPr>
        <w:t xml:space="preserve"> s někým</w:t>
      </w:r>
      <w:r w:rsidR="00B44946" w:rsidRPr="00B44946">
        <w:rPr>
          <w:rFonts w:ascii="Bookman Old Style" w:hAnsi="Bookman Old Style"/>
          <w:sz w:val="32"/>
          <w:szCs w:val="32"/>
        </w:rPr>
        <w:t xml:space="preserve"> porozumění. To jsou místa „na samém konci sv</w:t>
      </w:r>
      <w:r w:rsidR="00A511CB">
        <w:rPr>
          <w:rFonts w:ascii="Bookman Old Style" w:hAnsi="Bookman Old Style"/>
          <w:sz w:val="32"/>
          <w:szCs w:val="32"/>
        </w:rPr>
        <w:t>ěta“, tam mám</w:t>
      </w:r>
      <w:r w:rsidR="00012D0A">
        <w:rPr>
          <w:rFonts w:ascii="Bookman Old Style" w:hAnsi="Bookman Old Style"/>
          <w:sz w:val="32"/>
          <w:szCs w:val="32"/>
        </w:rPr>
        <w:t>e dosvědčit, že jsm</w:t>
      </w:r>
      <w:r w:rsidR="00B44946" w:rsidRPr="00B44946">
        <w:rPr>
          <w:rFonts w:ascii="Bookman Old Style" w:hAnsi="Bookman Old Style"/>
          <w:sz w:val="32"/>
          <w:szCs w:val="32"/>
        </w:rPr>
        <w:t xml:space="preserve">e se u Krista něco naučili, že </w:t>
      </w:r>
      <w:r w:rsidR="00012D0A">
        <w:rPr>
          <w:rFonts w:ascii="Bookman Old Style" w:hAnsi="Bookman Old Style"/>
          <w:sz w:val="32"/>
          <w:szCs w:val="32"/>
        </w:rPr>
        <w:t>n</w:t>
      </w:r>
      <w:r w:rsidR="00A511CB">
        <w:rPr>
          <w:rFonts w:ascii="Bookman Old Style" w:hAnsi="Bookman Old Style"/>
          <w:sz w:val="32"/>
          <w:szCs w:val="32"/>
        </w:rPr>
        <w:t>aše pošilhávání po </w:t>
      </w:r>
      <w:r w:rsidR="00B44946" w:rsidRPr="00B44946">
        <w:rPr>
          <w:rFonts w:ascii="Bookman Old Style" w:hAnsi="Bookman Old Style"/>
          <w:sz w:val="32"/>
          <w:szCs w:val="32"/>
        </w:rPr>
        <w:t>nebi není marné a prázdné. Možná to bude svědectví civilní, bez velkých a zbožných slov, bez zázr</w:t>
      </w:r>
      <w:r w:rsidR="00012D0A">
        <w:rPr>
          <w:rFonts w:ascii="Bookman Old Style" w:hAnsi="Bookman Old Style"/>
          <w:sz w:val="32"/>
          <w:szCs w:val="32"/>
        </w:rPr>
        <w:t>aků. Ale ukáže se přitom, že máme Pána v nebesích. Tj. že pro n</w:t>
      </w:r>
      <w:r w:rsidR="00B44946" w:rsidRPr="00B44946">
        <w:rPr>
          <w:rFonts w:ascii="Bookman Old Style" w:hAnsi="Bookman Old Style"/>
          <w:sz w:val="32"/>
          <w:szCs w:val="32"/>
        </w:rPr>
        <w:t xml:space="preserve">áš život je rozhodující něco </w:t>
      </w:r>
      <w:r w:rsidR="00012D0A">
        <w:rPr>
          <w:rFonts w:ascii="Bookman Old Style" w:hAnsi="Bookman Old Style"/>
          <w:sz w:val="32"/>
          <w:szCs w:val="32"/>
        </w:rPr>
        <w:t>úplně jiného, než bývá zvykem. Že dělám</w:t>
      </w:r>
      <w:r w:rsidR="00B44946" w:rsidRPr="00B44946">
        <w:rPr>
          <w:rFonts w:ascii="Bookman Old Style" w:hAnsi="Bookman Old Style"/>
          <w:sz w:val="32"/>
          <w:szCs w:val="32"/>
        </w:rPr>
        <w:t>e něco jin</w:t>
      </w:r>
      <w:r w:rsidR="00012D0A">
        <w:rPr>
          <w:rFonts w:ascii="Bookman Old Style" w:hAnsi="Bookman Old Style"/>
          <w:sz w:val="32"/>
          <w:szCs w:val="32"/>
        </w:rPr>
        <w:t xml:space="preserve">ého než co je běžné, </w:t>
      </w:r>
      <w:r w:rsidR="00B44946" w:rsidRPr="00B44946">
        <w:rPr>
          <w:rFonts w:ascii="Bookman Old Style" w:hAnsi="Bookman Old Style"/>
          <w:sz w:val="32"/>
          <w:szCs w:val="32"/>
        </w:rPr>
        <w:t xml:space="preserve">než co se vyplácí. To co </w:t>
      </w:r>
      <w:r w:rsidR="00012D0A">
        <w:rPr>
          <w:rFonts w:ascii="Bookman Old Style" w:hAnsi="Bookman Old Style"/>
          <w:sz w:val="32"/>
          <w:szCs w:val="32"/>
        </w:rPr>
        <w:t>jiný neudělá. Tím otevíráme i</w:t>
      </w:r>
      <w:r w:rsidR="00B44946" w:rsidRPr="00B44946">
        <w:rPr>
          <w:rFonts w:ascii="Bookman Old Style" w:hAnsi="Bookman Old Style"/>
          <w:sz w:val="32"/>
          <w:szCs w:val="32"/>
        </w:rPr>
        <w:t xml:space="preserve"> d</w:t>
      </w:r>
      <w:r w:rsidR="00012D0A">
        <w:rPr>
          <w:rFonts w:ascii="Bookman Old Style" w:hAnsi="Bookman Old Style"/>
          <w:sz w:val="32"/>
          <w:szCs w:val="32"/>
        </w:rPr>
        <w:t xml:space="preserve">ruhým výhled do nebe. </w:t>
      </w:r>
      <w:r w:rsidR="00CC3EC6">
        <w:rPr>
          <w:rFonts w:ascii="Bookman Old Style" w:hAnsi="Bookman Old Style"/>
          <w:sz w:val="32"/>
          <w:szCs w:val="32"/>
        </w:rPr>
        <w:t>Tím je přesvědčíme</w:t>
      </w:r>
      <w:r w:rsidR="00B44946" w:rsidRPr="00B44946">
        <w:rPr>
          <w:rFonts w:ascii="Bookman Old Style" w:hAnsi="Bookman Old Style"/>
          <w:sz w:val="32"/>
          <w:szCs w:val="32"/>
        </w:rPr>
        <w:t xml:space="preserve">, že nebe není tak prázdné, jak </w:t>
      </w:r>
      <w:r w:rsidR="00A511CB">
        <w:rPr>
          <w:rFonts w:ascii="Bookman Old Style" w:hAnsi="Bookman Old Style"/>
          <w:sz w:val="32"/>
          <w:szCs w:val="32"/>
        </w:rPr>
        <w:t>tvrdil</w:t>
      </w:r>
      <w:r w:rsidR="00B44946" w:rsidRPr="00B44946">
        <w:rPr>
          <w:rFonts w:ascii="Bookman Old Style" w:hAnsi="Bookman Old Style"/>
          <w:sz w:val="32"/>
          <w:szCs w:val="32"/>
        </w:rPr>
        <w:t xml:space="preserve"> jeden sovětský major. Amen</w:t>
      </w:r>
    </w:p>
    <w:sectPr>
      <w:pgSz w:w="11906" w:h="16838" w:orient="portrait"/>
      <w:pgMar w:top="567" w:right="567" w:bottom="567" w:left="56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12"/>
    <w:family w:val="roman"/>
    <w:pitch w:val="variable"/>
    <w:sig w:usb0="20007A87" w:usb1="80000000" w:usb2="00000008"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567"/>
  <w:drawingGridVerticalOrigin w:val="56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4094"/>
    <w:pPr>
      <w:spacing w:after="0"/>
    </w:pPr>
    <w:rPr>
      <w:sz w:val="24"/>
      <w:szCs w:val="24"/>
      <w:lang w:val="cs-CZ" w:bidi="ar-SA" w:eastAsia="cs-CZ"/>
    </w:rPr>
  </w:style>
  <w:style w:type="character" w:default="1" w:styleId="style65">
    <w:name w:val="Default Paragraph Font"/>
  </w:style>
  <w:style w:type="table" w:default="1" w:styleId="style105">
    <w:name w:val="Normal Table"/>
    <w:pPr/>
    <w:rPr/>
    <w:tblPr>
      <w:tblInd w:w="0" w:type="dxa"/>
      <w:tblLayout w:type="fixed"/>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Words>1030</Words>
  <Pages>2</Pages>
  <Characters>5030</Characters>
  <Application>WPS Office</Application>
  <DocSecurity>0</DocSecurity>
  <Paragraphs>20</Paragraphs>
  <ScaleCrop>false</ScaleCrop>
  <Company>CB-P2</Company>
  <LinksUpToDate>false</LinksUpToDate>
  <CharactersWithSpaces>6067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2011-11-12T17:50:00Z</dcterms:created>
  <dc:creator>Sbor CB Praha 2</dc:creator>
  <lastModifiedBy>Pavel Mošner</lastModifiedBy>
  <dcterms:modified xsi:type="dcterms:W3CDTF">2020-05-19T05:52:43Z</dcterms:modified>
  <revision>2</revision>
  <dc:title>Co tu stojíte a hledíte k nebi</dc:title>
</coreProperties>
</file>

<file path=docProps/custom.xml><?xml version="1.0" encoding="utf-8"?>
<Properties xmlns="http://schemas.openxmlformats.org/officeDocument/2006/custom-properties" xmlns:vt="http://schemas.openxmlformats.org/officeDocument/2006/docPropsVTypes"/>
</file>